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rFonts w:ascii="Malgun Gothic" w:hAnsi="Malgun Gothic" w:eastAsia="맑은 고딕"/>
          <w:b/>
          <w:sz w:val="32"/>
          <w:szCs w:val="32"/>
        </w:rPr>
        <w:t xml:space="preserve">거 래 명 세 서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아래와 같이 거래 내역을 통지합니다.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400"/>
        <w:gridCol w:w="6600"/>
      </w:tblGrid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거래일자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공급받는 자 상호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사업자등록번호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대표자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400" w:type="dxa"/>
            <w:shd w:val="clear" w:fill="F2F2F2"/>
            <w:vAlign w:val="center"/>
          </w:tcPr>
          <w:p>
            <w:pPr/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결제방법</w:t>
            </w:r>
          </w:p>
        </w:tc>
        <w:tc>
          <w:tcPr>
            <w:tcW w:w="66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거래 내역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2200"/>
        <w:gridCol w:w="1400"/>
        <w:gridCol w:w="800"/>
        <w:gridCol w:w="1500"/>
        <w:gridCol w:w="1600"/>
        <w:gridCol w:w="1500"/>
      </w:tblGrid>
      <w:tr>
        <w:trPr>
          <w:tblHeader/>
          <w:trHeight w:val="397"/>
        </w:trPr>
        <w:tc>
          <w:tcPr>
            <w:tcW w:w="22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품명</w:t>
            </w:r>
          </w:p>
        </w:tc>
        <w:tc>
          <w:tcPr>
            <w:tcW w:w="14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규격</w:t>
            </w:r>
          </w:p>
        </w:tc>
        <w:tc>
          <w:tcPr>
            <w:tcW w:w="8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수량</w:t>
            </w:r>
          </w:p>
        </w:tc>
        <w:tc>
          <w:tcPr>
            <w:tcW w:w="15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단가</w:t>
            </w:r>
          </w:p>
        </w:tc>
        <w:tc>
          <w:tcPr>
            <w:tcW w:w="16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공급가액</w:t>
            </w:r>
          </w:p>
        </w:tc>
        <w:tc>
          <w:tcPr>
            <w:tcW w:w="1500" w:type="dxa"/>
            <w:shd w:val="clear" w:fill="F2F2F2"/>
            <w:vAlign w:val="center"/>
          </w:tcPr>
          <w:p>
            <w:pPr>
              <w:jc w:val="center"/>
            </w:pPr>
            <w:r>
              <w:rPr>
                <w:rFonts w:ascii="Malgun Gothic" w:hAnsi="Malgun Gothic" w:eastAsia="맑은 고딕"/>
                <w:b/>
                <w:sz w:val="18"/>
                <w:szCs w:val="18"/>
              </w:rPr>
              <w:t xml:space="preserve">세액</w:t>
            </w:r>
          </w:p>
        </w:tc>
      </w:tr>
      <w:tr>
        <w:trPr>
          <w:trHeight w:val="397"/>
        </w:trPr>
        <w:tc>
          <w:tcPr>
            <w:tcW w:w="2200" w:type="dxa"/>
            <w:vAlign w:val="center"/>
          </w:tcPr>
          <w:p>
            <w:pPr/>
          </w:p>
        </w:tc>
        <w:tc>
          <w:tcPr>
            <w:tcW w:w="1400" w:type="dxa"/>
            <w:vAlign w:val="center"/>
          </w:tcPr>
          <w:p>
            <w:pPr/>
          </w:p>
        </w:tc>
        <w:tc>
          <w:tcPr>
            <w:tcW w:w="800" w:type="dxa"/>
            <w:vAlign w:val="center"/>
          </w:tcPr>
          <w:p>
            <w:pPr/>
          </w:p>
        </w:tc>
        <w:tc>
          <w:tcPr>
            <w:tcW w:w="1500" w:type="dxa"/>
            <w:vAlign w:val="center"/>
          </w:tcPr>
          <w:p>
            <w:pPr/>
          </w:p>
        </w:tc>
        <w:tc>
          <w:tcPr>
            <w:tcW w:w="1600" w:type="dxa"/>
            <w:vAlign w:val="center"/>
          </w:tcPr>
          <w:p>
            <w:pPr/>
          </w:p>
        </w:tc>
        <w:tc>
          <w:tcPr>
            <w:tcW w:w="15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200" w:type="dxa"/>
            <w:vAlign w:val="center"/>
          </w:tcPr>
          <w:p>
            <w:pPr/>
          </w:p>
        </w:tc>
        <w:tc>
          <w:tcPr>
            <w:tcW w:w="1400" w:type="dxa"/>
            <w:vAlign w:val="center"/>
          </w:tcPr>
          <w:p>
            <w:pPr/>
          </w:p>
        </w:tc>
        <w:tc>
          <w:tcPr>
            <w:tcW w:w="800" w:type="dxa"/>
            <w:vAlign w:val="center"/>
          </w:tcPr>
          <w:p>
            <w:pPr/>
          </w:p>
        </w:tc>
        <w:tc>
          <w:tcPr>
            <w:tcW w:w="1500" w:type="dxa"/>
            <w:vAlign w:val="center"/>
          </w:tcPr>
          <w:p>
            <w:pPr/>
          </w:p>
        </w:tc>
        <w:tc>
          <w:tcPr>
            <w:tcW w:w="1600" w:type="dxa"/>
            <w:vAlign w:val="center"/>
          </w:tcPr>
          <w:p>
            <w:pPr/>
          </w:p>
        </w:tc>
        <w:tc>
          <w:tcPr>
            <w:tcW w:w="15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200" w:type="dxa"/>
            <w:vAlign w:val="center"/>
          </w:tcPr>
          <w:p>
            <w:pPr/>
          </w:p>
        </w:tc>
        <w:tc>
          <w:tcPr>
            <w:tcW w:w="1400" w:type="dxa"/>
            <w:vAlign w:val="center"/>
          </w:tcPr>
          <w:p>
            <w:pPr/>
          </w:p>
        </w:tc>
        <w:tc>
          <w:tcPr>
            <w:tcW w:w="800" w:type="dxa"/>
            <w:vAlign w:val="center"/>
          </w:tcPr>
          <w:p>
            <w:pPr/>
          </w:p>
        </w:tc>
        <w:tc>
          <w:tcPr>
            <w:tcW w:w="1500" w:type="dxa"/>
            <w:vAlign w:val="center"/>
          </w:tcPr>
          <w:p>
            <w:pPr/>
          </w:p>
        </w:tc>
        <w:tc>
          <w:tcPr>
            <w:tcW w:w="1600" w:type="dxa"/>
            <w:vAlign w:val="center"/>
          </w:tcPr>
          <w:p>
            <w:pPr/>
          </w:p>
        </w:tc>
        <w:tc>
          <w:tcPr>
            <w:tcW w:w="1500" w:type="dxa"/>
            <w:vAlign w:val="center"/>
          </w:tcPr>
          <w:p>
            <w:pPr/>
          </w:p>
        </w:tc>
      </w:tr>
      <w:tr>
        <w:trPr>
          <w:trHeight w:val="397"/>
        </w:trPr>
        <w:tc>
          <w:tcPr>
            <w:tcW w:w="2200" w:type="dxa"/>
            <w:vAlign w:val="center"/>
          </w:tcPr>
          <w:p>
            <w:pPr/>
          </w:p>
        </w:tc>
        <w:tc>
          <w:tcPr>
            <w:tcW w:w="1400" w:type="dxa"/>
            <w:vAlign w:val="center"/>
          </w:tcPr>
          <w:p>
            <w:pPr/>
          </w:p>
        </w:tc>
        <w:tc>
          <w:tcPr>
            <w:tcW w:w="800" w:type="dxa"/>
            <w:vAlign w:val="center"/>
          </w:tcPr>
          <w:p>
            <w:pPr/>
          </w:p>
        </w:tc>
        <w:tc>
          <w:tcPr>
            <w:tcW w:w="1500" w:type="dxa"/>
            <w:vAlign w:val="center"/>
          </w:tcPr>
          <w:p>
            <w:pPr/>
          </w:p>
        </w:tc>
        <w:tc>
          <w:tcPr>
            <w:tcW w:w="1600" w:type="dxa"/>
            <w:vAlign w:val="center"/>
          </w:tcPr>
          <w:p>
            <w:pPr/>
          </w:p>
        </w:tc>
        <w:tc>
          <w:tcPr>
            <w:tcW w:w="1500" w:type="dxa"/>
            <w:vAlign w:val="center"/>
          </w:tcPr>
          <w:p>
            <w:pPr/>
          </w:p>
        </w:tc>
      </w:tr>
    </w:tbl>
    <w:p>
      <w:pPr>
        <w:spacing w:after="120"/>
      </w:pP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제1조 (금액)</w:t>
      </w:r>
    </w:p>
    <w:p>
      <w:pPr>
        <w:spacing w:after="160"/>
      </w:pPr>
      <w:r>
        <w:rPr>
          <w:rFonts w:ascii="Malgun Gothic" w:hAnsi="Malgun Gothic" w:eastAsia="맑은 고딕"/>
          <w:sz w:val="20"/>
          <w:szCs w:val="20"/>
        </w:rPr>
        <w:t xml:space="preserve">공급가액                    원   부가세                    원   합계                    원</w:t>
      </w:r>
    </w:p>
    <w:p>
      <w:pPr>
        <w:spacing w:after="60"/>
      </w:pPr>
      <w:r>
        <w:rPr>
          <w:rFonts w:ascii="Malgun Gothic" w:hAnsi="Malgun Gothic" w:eastAsia="맑은 고딕"/>
          <w:b/>
          <w:sz w:val="20"/>
          <w:szCs w:val="20"/>
        </w:rPr>
        <w:t xml:space="preserve">비고</w:t>
      </w:r>
    </w:p>
    <w:tbl>
      <w:tblPr>
        <w:tblW w:w="9000" w:type="dxa"/>
        <w:tblBorders>
          <w:top w:val="single" w:sz="6" w:color="666666"/>
          <w:left w:val="single" w:sz="6" w:color="666666"/>
          <w:bottom w:val="single" w:sz="6" w:color="666666"/>
          <w:right w:val="single" w:sz="6" w:color="666666"/>
          <w:insideH w:val="single" w:sz="6" w:color="666666"/>
          <w:insideV w:val="single" w:sz="6" w:color="666666"/>
        </w:tblBorders>
      </w:tblPr>
      <w:tblGrid>
        <w:gridCol w:w="9000"/>
      </w:tblGrid>
      <w:tr>
        <w:trPr>
          <w:trHeight w:val="600"/>
        </w:trPr>
        <w:tc>
          <w:tcPr>
            <w:tcW w:w="9000" w:type="dxa"/>
          </w:tcPr>
          <w:p>
            <w:pPr/>
          </w:p>
        </w:tc>
      </w:tr>
    </w:tbl>
    <w:p>
      <w:pPr>
        <w:spacing w:after="120"/>
      </w:pPr>
    </w:p>
    <w:p>
      <w:pPr>
        <w:spacing w:after="240"/>
      </w:pPr>
      <w:r>
        <w:rPr>
          <w:rFonts w:ascii="Malgun Gothic" w:hAnsi="Malgun Gothic" w:eastAsia="맑은 고딕"/>
          <w:sz w:val="20"/>
          <w:szCs w:val="20"/>
        </w:rPr>
        <w:t xml:space="preserve">위와 같이 거래하였음을 확인합니다.</w:t>
      </w:r>
    </w:p>
    <w:p>
      <w:pPr>
        <w:jc w:val="center"/>
        <w:spacing w:after="300"/>
      </w:pPr>
      <w:r>
        <w:rPr>
          <w:rFonts w:ascii="Malgun Gothic" w:hAnsi="Malgun Gothic" w:eastAsia="맑은 고딕"/>
          <w:sz w:val="20"/>
          <w:szCs w:val="20"/>
        </w:rPr>
        <w:t xml:space="preserve">년        월        일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 업 체 명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사업자등록번호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소   재   지 :</w:t>
      </w: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대  표  자 :                              (인)</w:t>
      </w:r>
    </w:p>
    <w:p>
      <w:pPr>
        <w:spacing w:after="100"/>
      </w:pPr>
    </w:p>
    <w:p>
      <w:pPr>
        <w:spacing w:after="60"/>
      </w:pPr>
      <w:r>
        <w:rPr>
          <w:rFonts w:ascii="Malgun Gothic" w:hAnsi="Malgun Gothic" w:eastAsia="맑은 고딕"/>
          <w:sz w:val="20"/>
          <w:szCs w:val="20"/>
        </w:rPr>
        <w:t xml:space="preserve">인 수 자 :                              (서명 또는 인)</w:t>
      </w:r>
    </w:p>
    <w:sectPr>
      <w:footerReference xmlns:r="http://schemas.openxmlformats.org/officeDocument/2006/relationships" w:type="default" r:id="rId3"/>
      <w:pgSz w:w="11906" w:h="16838"/>
      <w:pgMar w:top="1134" w:right="1134" w:bottom="1134" w:left="1134" w:header="851" w:footer="992" w:gutter="0"/>
    </w:sectPr>
  </w:body>
</w:document>
</file>

<file path=word/footer1.xml><?xml version="1.0" encoding="utf-8"?>
<w:ftr xmlns:w="http://schemas.openxmlformats.org/wordprocessingml/2006/main">
  <w:p>
    <w:pPr/>
    <w:r>
      <w:rPr>
        <w:rFonts w:ascii="Malgun Gothic" w:hAnsi="Malgun Gothic" w:eastAsia="맑은 고딕"/>
        <w:sz w:val="14"/>
        <w:szCs w:val="14"/>
      </w:rPr>
      <w:t xml:space="preserve">※ 이 서식은 북곽툴즈(tools.binaryhub.club)가 작성한 것으로 자유롭게 고쳐 쓰실 수 있습니다.</w:t>
    </w:r>
  </w:p>
</w:ftr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w="http://schemas.openxmlformats.org/wordprocessingml/2006/main">
  <w:docDefaults>
    <w:rPrDefault>
      <w:rPr>
        <w:rFonts w:ascii="Malgun Gothic" w:hAnsi="Malgun Gothic" w:eastAsia="맑은 고딕"/>
        <w:sz w:val="20"/>
        <w:szCs w:val="20"/>
      </w:rPr>
    </w:rPrDefault>
    <w:pPrDefault>
      <w:pPr>
        <w:spacing w:after="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북곽툴즈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거 래 명 세 서</dc:title>
  <dc:creator>북곽툴즈</dc:creator>
  <cp:lastModifiedBy>북곽툴즈</cp:lastModifiedBy>
</cp:coreProperties>
</file>